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F8523" w14:textId="7E6EF59D" w:rsidR="00044FBB" w:rsidRDefault="00044FBB" w:rsidP="00044FBB">
      <w:pPr>
        <w:rPr>
          <w:rFonts w:ascii="Frutiger-Bold" w:hAnsi="Frutiger-Bold"/>
        </w:rPr>
      </w:pPr>
      <w:r>
        <w:rPr>
          <w:rFonts w:ascii="Frutiger-Bold" w:hAnsi="Frutiger-Bold"/>
          <w:u w:val="single"/>
        </w:rPr>
        <w:t xml:space="preserve">ACLARACIONES PROVISIÓN </w:t>
      </w:r>
      <w:r w:rsidR="00960F02">
        <w:rPr>
          <w:rFonts w:ascii="Frutiger-Bold" w:hAnsi="Frutiger-Bold"/>
          <w:u w:val="single"/>
        </w:rPr>
        <w:t>PROTECCIONES DE CELDAS DE MT AISLADAS EN SF6</w:t>
      </w:r>
    </w:p>
    <w:p w14:paraId="17E36B6E" w14:textId="77777777" w:rsidR="00044FBB" w:rsidRPr="00FC60FC" w:rsidRDefault="00044FBB" w:rsidP="00044FBB">
      <w:pPr>
        <w:rPr>
          <w:rFonts w:ascii="Frutiger-Bold" w:hAnsi="Frutiger-Bold"/>
          <w:u w:val="single"/>
          <w:lang w:val="pt-BR"/>
        </w:rPr>
      </w:pPr>
      <w:r w:rsidRPr="00FC60FC">
        <w:rPr>
          <w:rFonts w:ascii="Frutiger-Bold" w:hAnsi="Frutiger-Bold"/>
          <w:u w:val="single"/>
          <w:lang w:val="pt-BR"/>
        </w:rPr>
        <w:t>OBRA: ALTIPLANO 345 kV</w:t>
      </w:r>
    </w:p>
    <w:p w14:paraId="0A9D1B07" w14:textId="77777777" w:rsidR="00044FBB" w:rsidRPr="00344F1E" w:rsidRDefault="00044FBB" w:rsidP="00044FBB">
      <w:pPr>
        <w:rPr>
          <w:rFonts w:ascii="Frutiger-Bold" w:hAnsi="Frutiger-Bold"/>
        </w:rPr>
      </w:pPr>
      <w:r w:rsidRPr="00344F1E">
        <w:rPr>
          <w:rFonts w:ascii="Frutiger-Bold" w:hAnsi="Frutiger-Bold"/>
        </w:rPr>
        <w:t>1) Zona sísmica:</w:t>
      </w:r>
    </w:p>
    <w:p w14:paraId="38092747" w14:textId="3FE9A2B9" w:rsidR="0065034E" w:rsidRDefault="006A701A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r>
        <w:rPr>
          <w:rFonts w:ascii="Frutiger-Light" w:hAnsi="Frutiger-Light"/>
        </w:rPr>
        <w:t>Todos los equipos y tableros d</w:t>
      </w:r>
      <w:r w:rsidR="00300635" w:rsidRPr="00044FBB">
        <w:rPr>
          <w:rFonts w:ascii="Frutiger-Light" w:hAnsi="Frutiger-Light"/>
        </w:rPr>
        <w:t xml:space="preserve">eberán ser aptos para montaje en </w:t>
      </w:r>
      <w:r w:rsidR="00BE4CF0" w:rsidRPr="00044FBB">
        <w:rPr>
          <w:rFonts w:ascii="Frutiger-Light" w:hAnsi="Frutiger-Light"/>
          <w:bCs/>
        </w:rPr>
        <w:t xml:space="preserve">zona sísmica 3 </w:t>
      </w:r>
      <w:r w:rsidR="00BE4CF0" w:rsidRPr="00044FBB">
        <w:rPr>
          <w:rFonts w:ascii="Frutiger-Light" w:hAnsi="Frutiger-Light"/>
        </w:rPr>
        <w:t xml:space="preserve">y se deberán cumplir los requisitos estipulados en IEEE </w:t>
      </w:r>
      <w:proofErr w:type="spellStart"/>
      <w:r w:rsidR="00BE4CF0" w:rsidRPr="00044FBB">
        <w:rPr>
          <w:rFonts w:ascii="Frutiger-Light" w:hAnsi="Frutiger-Light"/>
        </w:rPr>
        <w:t>Std</w:t>
      </w:r>
      <w:proofErr w:type="spellEnd"/>
      <w:r w:rsidR="00BE4CF0" w:rsidRPr="00044FBB">
        <w:rPr>
          <w:rFonts w:ascii="Frutiger-Light" w:hAnsi="Frutiger-Light"/>
        </w:rPr>
        <w:t xml:space="preserve"> 693 </w:t>
      </w:r>
      <w:r w:rsidR="00BE4CF0" w:rsidRPr="00044FBB">
        <w:rPr>
          <w:rFonts w:ascii="Cambria Math" w:hAnsi="Cambria Math" w:cs="Cambria Math"/>
        </w:rPr>
        <w:t>‐</w:t>
      </w:r>
      <w:r w:rsidR="00BE4CF0" w:rsidRPr="00044FBB">
        <w:rPr>
          <w:rFonts w:ascii="Frutiger-Light" w:hAnsi="Frutiger-Light"/>
          <w:bCs/>
        </w:rPr>
        <w:t>2005</w:t>
      </w:r>
      <w:r w:rsidR="00BE4CF0" w:rsidRPr="00044FBB">
        <w:rPr>
          <w:rFonts w:ascii="Frutiger-Light" w:hAnsi="Frutiger-Light"/>
        </w:rPr>
        <w:t>.</w:t>
      </w:r>
      <w:r w:rsidR="004D07D6">
        <w:rPr>
          <w:rFonts w:ascii="Frutiger-Light" w:hAnsi="Frutiger-Light"/>
        </w:rPr>
        <w:t xml:space="preserve"> </w:t>
      </w:r>
      <w:r w:rsidR="001D49AB">
        <w:rPr>
          <w:rFonts w:ascii="Frutiger-Light" w:hAnsi="Frutiger-Light"/>
        </w:rPr>
        <w:t>Se d</w:t>
      </w:r>
      <w:r w:rsidR="004D07D6" w:rsidRPr="004D07D6">
        <w:rPr>
          <w:rFonts w:ascii="Frutiger-Light" w:hAnsi="Frutiger-Light"/>
        </w:rPr>
        <w:t xml:space="preserve">eberá </w:t>
      </w:r>
      <w:r w:rsidR="00CF6F50">
        <w:rPr>
          <w:rFonts w:ascii="Frutiger-Light" w:hAnsi="Frutiger-Light"/>
        </w:rPr>
        <w:t>realizar</w:t>
      </w:r>
      <w:r w:rsidR="001D49AB">
        <w:rPr>
          <w:rFonts w:ascii="Frutiger-Light" w:hAnsi="Frutiger-Light"/>
        </w:rPr>
        <w:t>/entregar</w:t>
      </w:r>
      <w:r w:rsidR="004D07D6" w:rsidRPr="004D07D6">
        <w:rPr>
          <w:rFonts w:ascii="Frutiger-Light" w:hAnsi="Frutiger-Light"/>
        </w:rPr>
        <w:t xml:space="preserve"> el </w:t>
      </w:r>
      <w:r w:rsidR="004D07D6">
        <w:rPr>
          <w:rFonts w:ascii="Frutiger-Light" w:hAnsi="Frutiger-Light"/>
        </w:rPr>
        <w:t xml:space="preserve">ensayo </w:t>
      </w:r>
      <w:proofErr w:type="spellStart"/>
      <w:r w:rsidR="004D07D6">
        <w:rPr>
          <w:rFonts w:ascii="Frutiger-Light" w:hAnsi="Frutiger-Light"/>
        </w:rPr>
        <w:t>sismorresistente</w:t>
      </w:r>
      <w:proofErr w:type="spellEnd"/>
      <w:r w:rsidR="00CF6F50">
        <w:rPr>
          <w:rFonts w:ascii="Frutiger-Light" w:hAnsi="Frutiger-Light"/>
        </w:rPr>
        <w:t>.</w:t>
      </w:r>
    </w:p>
    <w:p w14:paraId="0114597E" w14:textId="04B9F8CA" w:rsidR="00EB54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p w14:paraId="6D8A11D5" w14:textId="29C1BA92" w:rsidR="00EB54C9" w:rsidRPr="00960F02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Bold" w:hAnsi="Frutiger-Bold"/>
          <w:lang w:val="es-ES"/>
        </w:rPr>
      </w:pPr>
      <w:r w:rsidRPr="00960F02">
        <w:rPr>
          <w:rFonts w:ascii="Frutiger-Bold" w:hAnsi="Frutiger-Bold"/>
          <w:lang w:val="es-ES"/>
        </w:rPr>
        <w:t>2) Altura de instalación</w:t>
      </w:r>
    </w:p>
    <w:p w14:paraId="081F31C2" w14:textId="2FC4943A" w:rsidR="00EB54C9" w:rsidRPr="00B651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  <w:lang w:val="es-ES"/>
        </w:rPr>
      </w:pPr>
    </w:p>
    <w:p w14:paraId="23774A1E" w14:textId="0156F1FD" w:rsidR="00EB54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r>
        <w:rPr>
          <w:rFonts w:ascii="Frutiger-Light" w:hAnsi="Frutiger-Light"/>
        </w:rPr>
        <w:t>Serán para instalación</w:t>
      </w:r>
      <w:r w:rsidR="00B651C9">
        <w:rPr>
          <w:rFonts w:ascii="Frutiger-Light" w:hAnsi="Frutiger-Light"/>
        </w:rPr>
        <w:t xml:space="preserve"> </w:t>
      </w:r>
      <w:r>
        <w:rPr>
          <w:rFonts w:ascii="Frutiger-Light" w:hAnsi="Frutiger-Light"/>
        </w:rPr>
        <w:t>a 4500msnm.</w:t>
      </w:r>
    </w:p>
    <w:p w14:paraId="49EAF00A" w14:textId="55078C8B" w:rsidR="00EB54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p w14:paraId="1DA79354" w14:textId="4523BA8A" w:rsidR="00EB54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r w:rsidRPr="00960F02">
        <w:rPr>
          <w:rFonts w:ascii="Frutiger-Bold" w:hAnsi="Frutiger-Bold"/>
          <w:lang w:val="es-ES"/>
        </w:rPr>
        <w:t>3) Alimentación de SSAA</w:t>
      </w:r>
    </w:p>
    <w:p w14:paraId="06B81A0D" w14:textId="5FCC16FF" w:rsidR="00EB54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</w:p>
    <w:p w14:paraId="339B3045" w14:textId="0785EBD8" w:rsidR="00EB54C9" w:rsidRDefault="00EB54C9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r>
        <w:rPr>
          <w:rFonts w:ascii="Frutiger-Light" w:hAnsi="Frutiger-Light"/>
        </w:rPr>
        <w:t>Se adjunta el esquema unifilar de alimentación de barras A y B de SSAA</w:t>
      </w:r>
      <w:r w:rsidR="001628C1">
        <w:rPr>
          <w:rFonts w:ascii="Frutiger-Light" w:hAnsi="Frutiger-Light"/>
        </w:rPr>
        <w:t>. D</w:t>
      </w:r>
      <w:r>
        <w:rPr>
          <w:rFonts w:ascii="Frutiger-Light" w:hAnsi="Frutiger-Light"/>
        </w:rPr>
        <w:t xml:space="preserve">ebe considerarse la opción </w:t>
      </w:r>
      <w:r w:rsidR="00EE7A20">
        <w:rPr>
          <w:rFonts w:ascii="Frutiger-Light" w:hAnsi="Frutiger-Light"/>
        </w:rPr>
        <w:t>2, por lo que serán necesarias</w:t>
      </w:r>
      <w:r>
        <w:rPr>
          <w:rFonts w:ascii="Frutiger-Light" w:hAnsi="Frutiger-Light"/>
        </w:rPr>
        <w:t xml:space="preserve"> 5 celdas de MT</w:t>
      </w:r>
      <w:r w:rsidR="00EE7A20">
        <w:rPr>
          <w:rFonts w:ascii="Frutiger-Light" w:hAnsi="Frutiger-Light"/>
        </w:rPr>
        <w:t xml:space="preserve"> de acuerdo a </w:t>
      </w:r>
      <w:r w:rsidR="00DF1054">
        <w:rPr>
          <w:rFonts w:ascii="Frutiger-Light" w:hAnsi="Frutiger-Light"/>
        </w:rPr>
        <w:t xml:space="preserve">la </w:t>
      </w:r>
      <w:r w:rsidR="00EE7A20">
        <w:rPr>
          <w:rFonts w:ascii="Frutiger-Light" w:hAnsi="Frutiger-Light"/>
        </w:rPr>
        <w:t>especificación técnica</w:t>
      </w:r>
      <w:r>
        <w:rPr>
          <w:rFonts w:ascii="Frutiger-Light" w:hAnsi="Frutiger-Light"/>
        </w:rPr>
        <w:t>.</w:t>
      </w:r>
    </w:p>
    <w:p w14:paraId="0BF8A5C6" w14:textId="712223D6" w:rsidR="001728D1" w:rsidRDefault="001728D1" w:rsidP="004D07D6">
      <w:pPr>
        <w:autoSpaceDE w:val="0"/>
        <w:autoSpaceDN w:val="0"/>
        <w:adjustRightInd w:val="0"/>
        <w:spacing w:after="0" w:line="240" w:lineRule="auto"/>
        <w:rPr>
          <w:rFonts w:ascii="Frutiger-Light" w:hAnsi="Frutiger-Light"/>
        </w:rPr>
      </w:pPr>
      <w:bookmarkStart w:id="0" w:name="_GoBack"/>
      <w:bookmarkEnd w:id="0"/>
    </w:p>
    <w:sectPr w:rsidR="001728D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E9C7B" w14:textId="77777777" w:rsidR="000D1E73" w:rsidRDefault="000D1E73" w:rsidP="00044FBB">
      <w:pPr>
        <w:spacing w:after="0" w:line="240" w:lineRule="auto"/>
      </w:pPr>
      <w:r>
        <w:separator/>
      </w:r>
    </w:p>
  </w:endnote>
  <w:endnote w:type="continuationSeparator" w:id="0">
    <w:p w14:paraId="3D1DF948" w14:textId="77777777" w:rsidR="000D1E73" w:rsidRDefault="000D1E73" w:rsidP="0004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utiger-Bold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Frutiger-Ligh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59ACF" w14:textId="77777777" w:rsidR="000D1E73" w:rsidRDefault="000D1E73" w:rsidP="00044FBB">
      <w:pPr>
        <w:spacing w:after="0" w:line="240" w:lineRule="auto"/>
      </w:pPr>
      <w:r>
        <w:separator/>
      </w:r>
    </w:p>
  </w:footnote>
  <w:footnote w:type="continuationSeparator" w:id="0">
    <w:p w14:paraId="1536C0E5" w14:textId="77777777" w:rsidR="000D1E73" w:rsidRDefault="000D1E73" w:rsidP="00044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1013F" w14:textId="7D5F8BE7" w:rsidR="00044FBB" w:rsidRPr="00044FBB" w:rsidRDefault="00044FBB">
    <w:pPr>
      <w:pStyle w:val="Encabezado"/>
      <w:rPr>
        <w:rFonts w:ascii="Frutiger-Bold" w:hAnsi="Frutiger-Bold"/>
      </w:rPr>
    </w:pPr>
    <w:r w:rsidRPr="00044FBB">
      <w:rPr>
        <w:rFonts w:ascii="Frutiger-Bold" w:hAnsi="Frutiger-Bold"/>
      </w:rPr>
      <w:t>TEYMA ABENGOA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0EC"/>
    <w:rsid w:val="00011109"/>
    <w:rsid w:val="000136E9"/>
    <w:rsid w:val="0002000F"/>
    <w:rsid w:val="00044FBB"/>
    <w:rsid w:val="000D1E73"/>
    <w:rsid w:val="001628C1"/>
    <w:rsid w:val="001728D1"/>
    <w:rsid w:val="0018523F"/>
    <w:rsid w:val="001922D7"/>
    <w:rsid w:val="001D49AB"/>
    <w:rsid w:val="001E363E"/>
    <w:rsid w:val="00286EE5"/>
    <w:rsid w:val="002A1298"/>
    <w:rsid w:val="002F7C2D"/>
    <w:rsid w:val="00300635"/>
    <w:rsid w:val="00344F1E"/>
    <w:rsid w:val="003D1373"/>
    <w:rsid w:val="003D215D"/>
    <w:rsid w:val="00425052"/>
    <w:rsid w:val="00425594"/>
    <w:rsid w:val="0044242C"/>
    <w:rsid w:val="004D07D6"/>
    <w:rsid w:val="005751D2"/>
    <w:rsid w:val="00595CF1"/>
    <w:rsid w:val="006301DD"/>
    <w:rsid w:val="0065034E"/>
    <w:rsid w:val="00673267"/>
    <w:rsid w:val="00676359"/>
    <w:rsid w:val="006A701A"/>
    <w:rsid w:val="007D466D"/>
    <w:rsid w:val="00823CC8"/>
    <w:rsid w:val="008930EC"/>
    <w:rsid w:val="008B0F59"/>
    <w:rsid w:val="008F13BD"/>
    <w:rsid w:val="00960F02"/>
    <w:rsid w:val="00966A20"/>
    <w:rsid w:val="009E6A20"/>
    <w:rsid w:val="00A37D3A"/>
    <w:rsid w:val="00A70E2F"/>
    <w:rsid w:val="00B651C9"/>
    <w:rsid w:val="00BE4CF0"/>
    <w:rsid w:val="00CF6F50"/>
    <w:rsid w:val="00D06762"/>
    <w:rsid w:val="00D313D9"/>
    <w:rsid w:val="00DA3412"/>
    <w:rsid w:val="00DF1054"/>
    <w:rsid w:val="00E1020D"/>
    <w:rsid w:val="00E16188"/>
    <w:rsid w:val="00E45520"/>
    <w:rsid w:val="00EB54C9"/>
    <w:rsid w:val="00EE7A20"/>
    <w:rsid w:val="00FC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D4A595"/>
  <w15:chartTrackingRefBased/>
  <w15:docId w15:val="{7D66C36B-93FF-4659-8BA5-6546418E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4FBB"/>
    <w:pPr>
      <w:spacing w:line="254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4F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4FBB"/>
  </w:style>
  <w:style w:type="paragraph" w:styleId="Piedepgina">
    <w:name w:val="footer"/>
    <w:basedOn w:val="Normal"/>
    <w:link w:val="PiedepginaCar"/>
    <w:uiPriority w:val="99"/>
    <w:unhideWhenUsed/>
    <w:rsid w:val="00044F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4FBB"/>
  </w:style>
  <w:style w:type="paragraph" w:styleId="Textodeglobo">
    <w:name w:val="Balloon Text"/>
    <w:basedOn w:val="Normal"/>
    <w:link w:val="TextodegloboCar"/>
    <w:uiPriority w:val="99"/>
    <w:semiHidden/>
    <w:unhideWhenUsed/>
    <w:rsid w:val="004D0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Gastón Vaucourbeil</dc:creator>
  <cp:keywords/>
  <dc:description/>
  <cp:lastModifiedBy>Marcos Gabriel Maisonavo  </cp:lastModifiedBy>
  <cp:revision>47</cp:revision>
  <cp:lastPrinted>2018-02-05T12:31:00Z</cp:lastPrinted>
  <dcterms:created xsi:type="dcterms:W3CDTF">2018-02-05T04:49:00Z</dcterms:created>
  <dcterms:modified xsi:type="dcterms:W3CDTF">2018-02-19T18:09:00Z</dcterms:modified>
</cp:coreProperties>
</file>